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w:t>
            </w:r>
            <w:r>
              <w:rPr>
                <w:lang w:eastAsia="zh-CN"/>
              </w:rPr>
              <w:lastRenderedPageBreak/>
              <w:t xml:space="preserve">Y_group1 and Y_group2 can be further discussed. </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lastRenderedPageBreak/>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lastRenderedPageBreak/>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lastRenderedPageBreak/>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OK with the proposals in general, but wording seems need some clarification</w:t>
            </w:r>
            <w:r>
              <w:rPr>
                <w:lang w:eastAsia="zh-CN"/>
              </w:rPr>
              <w:t xml:space="preserve"> as mentioned above</w:t>
            </w:r>
            <w:r>
              <w:rPr>
                <w:lang w:eastAsia="zh-CN"/>
              </w:rPr>
              <w:t xml:space="preserve">.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 xml:space="preserve">Currently, there are already 4/8/16 slots periodicity in spec, maybe it is more natural to add other appropriate periodicity values, such </w:t>
            </w:r>
            <w:r>
              <w:rPr>
                <w:lang w:eastAsia="zh-CN"/>
              </w:rPr>
              <w:lastRenderedPageBreak/>
              <w:t>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w:t>
            </w:r>
            <w:r>
              <w:rPr>
                <w:lang w:eastAsia="zh-CN"/>
              </w:rPr>
              <w:lastRenderedPageBreak/>
              <w:t>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lastRenderedPageBreak/>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65pt;height:156pt;mso-width-percent:0;mso-height-percent:0;mso-width-percent:0;mso-height-percent:0" o:ole="">
            <v:imagedata r:id="rId10" o:title=""/>
          </v:shape>
          <o:OLEObject Type="Embed" ProgID="Visio.Drawing.11" ShapeID="_x0000_i1025" DrawAspect="Content" ObjectID="_1698242085"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w:t>
            </w:r>
            <w:r>
              <w:rPr>
                <w:lang w:eastAsia="zh-CN"/>
              </w:rPr>
              <w:lastRenderedPageBreak/>
              <w:t xml:space="preserve">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lastRenderedPageBreak/>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lastRenderedPageBreak/>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56461B">
            <w:r>
              <w:lastRenderedPageBreak/>
              <w:t>Futurewei</w:t>
            </w:r>
          </w:p>
        </w:tc>
        <w:tc>
          <w:tcPr>
            <w:tcW w:w="12176" w:type="dxa"/>
          </w:tcPr>
          <w:p w14:paraId="680C0D1E" w14:textId="77777777" w:rsidR="00E55DB1" w:rsidRDefault="00E55DB1" w:rsidP="0056461B">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lastRenderedPageBreak/>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lastRenderedPageBreak/>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56461B">
        <w:tc>
          <w:tcPr>
            <w:tcW w:w="2405" w:type="dxa"/>
          </w:tcPr>
          <w:p w14:paraId="600AB23D" w14:textId="77777777" w:rsidR="00E55DB1" w:rsidRDefault="00E55DB1" w:rsidP="0056461B">
            <w:r>
              <w:t>Futurewei</w:t>
            </w:r>
          </w:p>
        </w:tc>
        <w:tc>
          <w:tcPr>
            <w:tcW w:w="12176" w:type="dxa"/>
          </w:tcPr>
          <w:p w14:paraId="1564A741" w14:textId="4098D90D" w:rsidR="00E55DB1" w:rsidRDefault="00E55DB1" w:rsidP="0056461B">
            <w:pPr>
              <w:rPr>
                <w:lang w:eastAsia="zh-CN"/>
              </w:rPr>
            </w:pPr>
            <w:r>
              <w:rPr>
                <w:lang w:eastAsia="zh-CN"/>
              </w:rPr>
              <w:t>We agree with the proposal</w:t>
            </w:r>
          </w:p>
        </w:tc>
      </w:tr>
      <w:tr w:rsidR="00536B94" w14:paraId="7901C2B1" w14:textId="77777777" w:rsidTr="0056461B">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We support the proposal in general</w:t>
            </w:r>
            <w:r>
              <w:rPr>
                <w:lang w:eastAsia="zh-CN"/>
              </w:rPr>
              <w:t xml:space="preserve">, with the assumption that </w:t>
            </w:r>
            <w:r>
              <w:rPr>
                <w:lang w:eastAsia="zh-CN"/>
              </w:rPr>
              <w:t xml:space="preserve">he legacy dropping rule is extended from 1 slot to X-slot group. </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ListParagraph"/>
        <w:spacing w:after="160"/>
        <w:ind w:left="0"/>
        <w:jc w:val="center"/>
      </w:pPr>
      <w:r>
        <w:rPr>
          <w:noProof/>
        </w:rPr>
        <w:object w:dxaOrig="10396" w:dyaOrig="3927" w14:anchorId="0C98362C">
          <v:shape id="_x0000_i1026" type="#_x0000_t75" alt="" style="width:518.75pt;height:197.45pt;mso-width-percent:0;mso-height-percent:0;mso-width-percent:0;mso-height-percent:0" o:ole="">
            <v:imagedata r:id="rId12" o:title=""/>
          </v:shape>
          <o:OLEObject Type="Embed" ProgID="Visio.Drawing.15" ShapeID="_x0000_i1026" DrawAspect="Content" ObjectID="_1698242086"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56461B">
        <w:tc>
          <w:tcPr>
            <w:tcW w:w="2405" w:type="dxa"/>
          </w:tcPr>
          <w:p w14:paraId="7C4EA83F" w14:textId="77777777" w:rsidR="006A457E" w:rsidRDefault="006A457E" w:rsidP="0056461B">
            <w:pPr>
              <w:rPr>
                <w:lang w:eastAsia="zh-CN"/>
              </w:rPr>
            </w:pPr>
            <w:r>
              <w:rPr>
                <w:lang w:eastAsia="zh-CN"/>
              </w:rPr>
              <w:t>Futurewei</w:t>
            </w:r>
          </w:p>
        </w:tc>
        <w:tc>
          <w:tcPr>
            <w:tcW w:w="12176" w:type="dxa"/>
          </w:tcPr>
          <w:p w14:paraId="70998107" w14:textId="77777777" w:rsidR="006A457E" w:rsidRDefault="006A457E" w:rsidP="0056461B">
            <w:pPr>
              <w:rPr>
                <w:lang w:eastAsia="zh-CN"/>
              </w:rPr>
            </w:pPr>
            <w:r>
              <w:rPr>
                <w:lang w:eastAsia="zh-CN"/>
              </w:rPr>
              <w:t>It is related to channel access, should be treated in that AI</w:t>
            </w:r>
          </w:p>
        </w:tc>
      </w:tr>
      <w:tr w:rsidR="00536B94" w14:paraId="6163AE83" w14:textId="77777777" w:rsidTr="0056461B">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lastRenderedPageBreak/>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bookmarkStart w:id="0" w:name="_GoBack" w:colFirst="0" w:colLast="-1"/>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bookmarkEnd w:id="0"/>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 xml:space="preserve">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w:t>
            </w:r>
            <w:r>
              <w:lastRenderedPageBreak/>
              <w:t>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2" w:name="_Ref86676032"/>
            <w:bookmarkStart w:id="3" w:name="_Ref86678118"/>
            <w:bookmarkStart w:id="4" w:name="_Hlk62233360"/>
            <w:r>
              <w:t xml:space="preserve">Proposal </w:t>
            </w:r>
            <w:fldSimple w:instr=" SEQ Proposal \* ARABIC ">
              <w:r>
                <w:t>1</w:t>
              </w:r>
            </w:fldSimple>
            <w:bookmarkEnd w:id="2"/>
            <w:r>
              <w:t>: Consider the following options for further design of multi-slot PDCCH monitoring capability:</w:t>
            </w:r>
            <w:bookmarkEnd w:id="3"/>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w:t>
            </w:r>
            <w:r>
              <w:rPr>
                <w:rFonts w:eastAsia="SimSun" w:hint="eastAsia"/>
                <w:b/>
                <w:bCs/>
                <w:lang w:eastAsia="zh-CN"/>
              </w:rPr>
              <w:lastRenderedPageBreak/>
              <w:t xml:space="preserve">[2]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lastRenderedPageBreak/>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65pt;height:110.2pt;mso-width-percent:0;mso-height-percent:0;mso-width-percent:0;mso-height-percent:0" o:ole="">
                  <v:imagedata r:id="rId17" o:title=""/>
                </v:shape>
                <o:OLEObject Type="Embed" ProgID="Visio.Drawing.15" ShapeID="_x0000_i1027" DrawAspect="Content" ObjectID="_1698242087"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65pt;height:170.2pt;mso-width-percent:0;mso-height-percent:0;mso-width-percent:0;mso-height-percent:0" o:ole="">
                  <v:imagedata r:id="rId19" o:title=""/>
                </v:shape>
                <o:OLEObject Type="Embed" ProgID="Visio.Drawing.15" ShapeID="_x0000_i1028" DrawAspect="Content" ObjectID="_1698242088"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A2759A">
            <w:pPr>
              <w:pStyle w:val="ListParagraph"/>
              <w:spacing w:after="160"/>
              <w:ind w:left="0"/>
              <w:jc w:val="center"/>
              <w:rPr>
                <w:lang w:eastAsia="zh-CN"/>
              </w:rPr>
            </w:pPr>
            <w:r>
              <w:rPr>
                <w:noProof/>
              </w:rPr>
              <w:object w:dxaOrig="9395" w:dyaOrig="5005" w14:anchorId="72247AFA">
                <v:shape id="_x0000_i1029" type="#_x0000_t75" alt="" style="width:470.2pt;height:250.35pt;mso-width-percent:0;mso-height-percent:0;mso-width-percent:0;mso-height-percent:0" o:ole="">
                  <v:imagedata r:id="rId21" o:title=""/>
                </v:shape>
                <o:OLEObject Type="Embed" ProgID="Visio.Drawing.15" ShapeID="_x0000_i1029" DrawAspect="Content" ObjectID="_1698242089"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A2759A">
            <w:pPr>
              <w:pStyle w:val="BodyText"/>
              <w:rPr>
                <w:rFonts w:ascii="Times" w:hAnsi="Times"/>
                <w:szCs w:val="24"/>
              </w:rPr>
            </w:pPr>
            <w:r>
              <w:rPr>
                <w:noProof/>
              </w:rPr>
              <w:object w:dxaOrig="9633" w:dyaOrig="2249" w14:anchorId="66BE2FCB">
                <v:shape id="_x0000_i1030" type="#_x0000_t75" alt="" style="width:481.65pt;height:112.35pt;mso-width-percent:0;mso-height-percent:0;mso-width-percent:0;mso-height-percent:0" o:ole="">
                  <v:imagedata r:id="rId24" o:title=""/>
                </v:shape>
                <o:OLEObject Type="Embed" ProgID="Visio.Drawing.15" ShapeID="_x0000_i1030" DrawAspect="Content" ObjectID="_1698242090"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3" w:name="_Ref86702034"/>
            <w:r>
              <w:t xml:space="preserve">Observation </w:t>
            </w:r>
            <w:fldSimple w:instr=" SEQ Observation \* ARABIC ">
              <w:r>
                <w:t>1</w:t>
              </w:r>
            </w:fldSimple>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5" w:name="_Ref86699493"/>
            <w:bookmarkStart w:id="26" w:name="P_3"/>
            <w:bookmarkEnd w:id="24"/>
            <w:r>
              <w:t xml:space="preserve">Proposal </w:t>
            </w:r>
            <w:fldSimple w:instr=" SEQ Proposal \* ARABIC ">
              <w:r>
                <w:t>3</w:t>
              </w:r>
            </w:fldSimple>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A2759A">
              <w:rPr>
                <w:noProof/>
              </w:rPr>
              <w:object w:dxaOrig="6753" w:dyaOrig="3103" w14:anchorId="6C59643D">
                <v:shape id="_x0000_i1031" type="#_x0000_t75" alt="" style="width:337.65pt;height:156pt;mso-width-percent:0;mso-height-percent:0;mso-width-percent:0;mso-height-percent:0" o:ole="">
                  <v:imagedata r:id="rId10" o:title=""/>
                </v:shape>
                <o:OLEObject Type="Embed" ProgID="Visio.Drawing.11" ShapeID="_x0000_i1031" DrawAspect="Content" ObjectID="_1698242091" r:id="rId29"/>
              </w:object>
            </w:r>
          </w:p>
          <w:p w14:paraId="1EA27984" w14:textId="77777777" w:rsidR="00D85314" w:rsidRDefault="0005540E">
            <w:pPr>
              <w:pStyle w:val="Caption"/>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BodyText"/>
              <w:keepNext/>
              <w:jc w:val="center"/>
            </w:pPr>
            <w:r>
              <w:rPr>
                <w:noProof/>
              </w:rPr>
              <w:object w:dxaOrig="6361" w:dyaOrig="1979" w14:anchorId="057FA397">
                <v:shape id="_x0000_i1032" type="#_x0000_t75" alt="" style="width:318pt;height:99.8pt;mso-width-percent:0;mso-height-percent:0;mso-width-percent:0;mso-height-percent:0" o:ole="">
                  <v:imagedata r:id="rId30" o:title=""/>
                </v:shape>
                <o:OLEObject Type="Embed" ProgID="Visio.Drawing.11" ShapeID="_x0000_i1032" DrawAspect="Content" ObjectID="_1698242092" r:id="rId31"/>
              </w:object>
            </w:r>
          </w:p>
          <w:p w14:paraId="14A155CF" w14:textId="77777777" w:rsidR="00D85314" w:rsidRDefault="0005540E">
            <w:pPr>
              <w:pStyle w:val="Caption"/>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206EAD">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206EAD">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206EA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80.2pt;height:99.8pt;mso-width-percent:0;mso-height-percent:0;mso-width-percent:0;mso-height-percent:0" o:ole="">
                  <v:imagedata r:id="rId32" o:title=""/>
                </v:shape>
                <o:OLEObject Type="Embed" ProgID="Visio.Drawing.15" ShapeID="_x0000_i1033" DrawAspect="Content" ObjectID="_1698242093"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65pt;height:143.45pt;mso-width-percent:0;mso-height-percent:0;mso-width-percent:0;mso-height-percent:0" o:ole="">
                  <v:imagedata r:id="rId34" o:title=""/>
                </v:shape>
                <o:OLEObject Type="Embed" ProgID="Visio.Drawing.15" ShapeID="_x0000_i1034" DrawAspect="Content" ObjectID="_1698242094"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6" w:name="_Ref68624864"/>
            <w:r>
              <w:t xml:space="preserve">Figure </w:t>
            </w:r>
            <w:fldSimple w:instr=" SEQ Figure \* ARABIC ">
              <w:r>
                <w:t>1</w:t>
              </w:r>
            </w:fldSimple>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8" w:name="O_2"/>
            <w:bookmarkEnd w:id="57"/>
            <w:r>
              <w:t xml:space="preserve">Observation </w:t>
            </w:r>
            <w:fldSimple w:instr=" SEQ Observation \* ARABIC ">
              <w:r>
                <w:t>2</w:t>
              </w:r>
            </w:fldSimple>
            <w:r>
              <w:t>: Monitoring two consecutive slots for Group (2) SS sets within a slot group introduces lots of challenges in the UE implementation.</w:t>
            </w:r>
          </w:p>
          <w:bookmarkEnd w:id="58"/>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9" w:name="_Ref86684986"/>
            <w:bookmarkStart w:id="60" w:name="P_5"/>
            <w:r>
              <w:t xml:space="preserve">Proposal </w:t>
            </w:r>
            <w:fldSimple w:instr=" SEQ Proposal \* ARABIC ">
              <w:r>
                <w:t>5</w:t>
              </w:r>
            </w:fldSimple>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6.2pt;height:60pt;mso-width-percent:0;mso-height-percent:0;mso-width-percent:0;mso-height-percent:0" o:ole="">
                  <v:imagedata r:id="rId39" o:title=""/>
                </v:shape>
                <o:OLEObject Type="Embed" ProgID="Visio.Drawing.15" ShapeID="_x0000_i1035" DrawAspect="Content" ObjectID="_1698242095"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6.2pt;height:60pt;mso-width-percent:0;mso-height-percent:0;mso-width-percent:0;mso-height-percent:0" o:ole="">
                  <v:imagedata r:id="rId41" o:title=""/>
                </v:shape>
                <o:OLEObject Type="Embed" ProgID="Visio.Drawing.15" ShapeID="_x0000_i1036" DrawAspect="Content" ObjectID="_1698242096"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6.2pt;height:60pt;mso-width-percent:0;mso-height-percent:0;mso-width-percent:0;mso-height-percent:0" o:ole="">
                  <v:imagedata r:id="rId43" o:title=""/>
                </v:shape>
                <o:OLEObject Type="Embed" ProgID="Visio.Drawing.15" ShapeID="_x0000_i1037" DrawAspect="Content" ObjectID="_1698242097"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2" w:name="_Ref86706230"/>
            <w:r>
              <w:t xml:space="preserve">Figure </w:t>
            </w:r>
            <w:fldSimple w:instr=" SEQ Figure \* ARABIC ">
              <w:r>
                <w:t>1</w:t>
              </w:r>
            </w:fldSimple>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65pt;height:16.35pt;mso-width-percent:0;mso-height-percent:0;mso-width-percent:0;mso-height-percent:0" o:ole="">
                  <v:imagedata r:id="rId46" o:title=""/>
                </v:shape>
                <o:OLEObject Type="Embed" ProgID="Equation.3" ShapeID="_x0000_i1038" DrawAspect="Content" ObjectID="_1698242098"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ListParagraph"/>
              <w:spacing w:after="160"/>
              <w:ind w:left="0"/>
              <w:jc w:val="center"/>
            </w:pPr>
            <w:r>
              <w:rPr>
                <w:noProof/>
              </w:rPr>
              <w:object w:dxaOrig="10396" w:dyaOrig="3927" w14:anchorId="56715BE1">
                <v:shape id="_x0000_i1039" type="#_x0000_t75" alt="" style="width:518.75pt;height:197.45pt;mso-width-percent:0;mso-height-percent:0;mso-width-percent:0;mso-height-percent:0" o:ole="">
                  <v:imagedata r:id="rId12" o:title=""/>
                </v:shape>
                <o:OLEObject Type="Embed" ProgID="Visio.Drawing.15" ShapeID="_x0000_i1039" DrawAspect="Content" ObjectID="_1698242099"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25pt;height:16.35pt;mso-width-percent:0;mso-height-percent:0;mso-width-percent:0;mso-height-percent:0" o:ole="">
                  <v:imagedata r:id="rId52" o:title=""/>
                </v:shape>
                <o:OLEObject Type="Embed" ProgID="Equation.3" ShapeID="_x0000_i1040" DrawAspect="Content" ObjectID="_1698242100"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25pt;height:16.35pt;mso-width-percent:0;mso-height-percent:0;mso-width-percent:0;mso-height-percent:0" o:ole="">
                  <v:imagedata r:id="rId52" o:title=""/>
                </v:shape>
                <o:OLEObject Type="Embed" ProgID="Equation.3" ShapeID="_x0000_i1041" DrawAspect="Content" ObjectID="_1698242101"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3.8pt;height:111.25pt;mso-width-percent:0;mso-height-percent:0;mso-width-percent:0;mso-height-percent:0" o:ole="">
                  <v:imagedata r:id="rId55" o:title=""/>
                </v:shape>
                <o:OLEObject Type="Embed" ProgID="Visio.Drawing.15" ShapeID="_x0000_i1042" DrawAspect="Content" ObjectID="_1698242102"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9" w:name="_Toc83573326"/>
            <w:bookmarkStart w:id="80" w:name="_Toc83587356"/>
            <w:bookmarkStart w:id="81"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6.2pt;height:60pt;mso-width-percent:0;mso-height-percent:0;mso-width-percent:0;mso-height-percent:0" o:ole="">
                  <v:imagedata r:id="rId39" o:title=""/>
                </v:shape>
                <o:OLEObject Type="Embed" ProgID="Visio.Drawing.15" ShapeID="_x0000_i1043" DrawAspect="Content" ObjectID="_1698242103"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6.2pt;height:60pt;mso-width-percent:0;mso-height-percent:0;mso-width-percent:0;mso-height-percent:0" o:ole="">
                  <v:imagedata r:id="rId41" o:title=""/>
                </v:shape>
                <o:OLEObject Type="Embed" ProgID="Visio.Drawing.15" ShapeID="_x0000_i1044" DrawAspect="Content" ObjectID="_1698242104"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6.2pt;height:60pt;mso-width-percent:0;mso-height-percent:0;mso-width-percent:0;mso-height-percent:0" o:ole="">
                  <v:imagedata r:id="rId43" o:title=""/>
                </v:shape>
                <o:OLEObject Type="Embed" ProgID="Visio.Drawing.15" ShapeID="_x0000_i1045" DrawAspect="Content" ObjectID="_1698242105"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35pt;height:14.2pt;mso-width-percent:0;mso-height-percent:0;mso-width-percent:0;mso-height-percent:0" o:ole="">
                  <v:imagedata r:id="rId60" o:title=""/>
                </v:shape>
                <o:OLEObject Type="Embed" ProgID="Equation.DSMT4" ShapeID="_x0000_i1046" DrawAspect="Content" ObjectID="_1698242106"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35pt;height:14.2pt;mso-width-percent:0;mso-height-percent:0;mso-width-percent:0;mso-height-percent:0" o:ole="">
                  <v:imagedata r:id="rId60" o:title=""/>
                </v:shape>
                <o:OLEObject Type="Embed" ProgID="Equation.DSMT4" ShapeID="_x0000_i1047" DrawAspect="Content" ObjectID="_1698242107"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5" w:name="_Ref78902377"/>
            <w:bookmarkStart w:id="8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7" w:name="_Ref68527611"/>
            <w:r>
              <w:t xml:space="preserve">Figure </w:t>
            </w:r>
            <w:fldSimple w:instr=" SEQ Figure \* ARABIC ">
              <w:r>
                <w:t>1</w:t>
              </w:r>
            </w:fldSimple>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ListParagraph"/>
              <w:numPr>
                <w:ilvl w:val="0"/>
                <w:numId w:val="84"/>
              </w:numPr>
              <w:snapToGrid/>
              <w:spacing w:line="240" w:lineRule="auto"/>
              <w:rPr>
                <w:lang w:val="en-GB"/>
              </w:rPr>
            </w:pPr>
            <w:bookmarkStart w:id="89" w:name="P_9"/>
          </w:p>
          <w:bookmarkEnd w:id="89"/>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4B6E0D" w14:textId="77777777" w:rsidR="00206EAD" w:rsidRDefault="00206EAD" w:rsidP="00596CEF">
      <w:pPr>
        <w:spacing w:after="0" w:line="240" w:lineRule="auto"/>
      </w:pPr>
      <w:r>
        <w:separator/>
      </w:r>
    </w:p>
  </w:endnote>
  <w:endnote w:type="continuationSeparator" w:id="0">
    <w:p w14:paraId="728C8E31" w14:textId="77777777" w:rsidR="00206EAD" w:rsidRDefault="00206EAD"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Microsoft YaHei"/>
    <w:charset w:val="86"/>
    <w:family w:val="modern"/>
    <w:pitch w:val="fixed"/>
    <w:sig w:usb0="800002BF" w:usb1="38CF7CFA"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99ADDB" w14:textId="77777777" w:rsidR="00206EAD" w:rsidRDefault="00206EAD" w:rsidP="00596CEF">
      <w:pPr>
        <w:spacing w:after="0" w:line="240" w:lineRule="auto"/>
      </w:pPr>
      <w:r>
        <w:separator/>
      </w:r>
    </w:p>
  </w:footnote>
  <w:footnote w:type="continuationSeparator" w:id="0">
    <w:p w14:paraId="00D6C403" w14:textId="77777777" w:rsidR="00206EAD" w:rsidRDefault="00206EAD"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oleObject" Target="embeddings/Microsoft_Visio_2003-2010_Drawing1.vsd"/><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61"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133</Pages>
  <Words>44528</Words>
  <Characters>253811</Characters>
  <Application>Microsoft Office Word</Application>
  <DocSecurity>0</DocSecurity>
  <Lines>2115</Lines>
  <Paragraphs>595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297744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6</cp:revision>
  <cp:lastPrinted>2016-08-13T07:06:00Z</cp:lastPrinted>
  <dcterms:created xsi:type="dcterms:W3CDTF">2021-11-12T20:59:00Z</dcterms:created>
  <dcterms:modified xsi:type="dcterms:W3CDTF">2021-11-12T23:05:00Z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1636724674</vt:lpwstr>
  </property>
</Properties>
</file>